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3BF80" w14:textId="6CECBA6B" w:rsidR="00403D59" w:rsidRDefault="00AE2336">
      <w:r>
        <w:t xml:space="preserve">Арендатор земельного участка обязан обеспечить возможность беспрепятственного проезда/прохода по асфальтовой дороге, проходящей через участок к многоквартирным </w:t>
      </w:r>
      <w:r w:rsidR="00B22271">
        <w:t xml:space="preserve">жилым </w:t>
      </w:r>
      <w:r>
        <w:t>домам в том числе на период строительства объекта.</w:t>
      </w:r>
    </w:p>
    <w:sectPr w:rsidR="00403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184"/>
    <w:rsid w:val="00403D59"/>
    <w:rsid w:val="00AE2336"/>
    <w:rsid w:val="00B22271"/>
    <w:rsid w:val="00E6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63B3B"/>
  <w15:chartTrackingRefBased/>
  <w15:docId w15:val="{D61A960D-321F-48D2-AE26-FDA81291B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Курчатова Татьяна Олеговна</dc:creator>
  <cp:keywords/>
  <dc:description/>
  <cp:lastModifiedBy>Курчатова Татьяна Олеговна</cp:lastModifiedBy>
  <cp:revision>2</cp:revision>
  <dcterms:created xsi:type="dcterms:W3CDTF">2022-04-21T06:04:00Z</dcterms:created>
  <dcterms:modified xsi:type="dcterms:W3CDTF">2022-04-21T06:09:00Z</dcterms:modified>
</cp:coreProperties>
</file>